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Sarah Groark </w:t>
      </w:r>
    </w:p>
    <w:p w:rsidR="00000000" w:rsidDel="00000000" w:rsidP="00000000" w:rsidRDefault="00000000" w:rsidRPr="00000000" w14:paraId="00000002">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Artificial Intelligence - Assignment 4</w:t>
      </w:r>
      <w:r w:rsidDel="00000000" w:rsidR="00000000" w:rsidRPr="00000000">
        <w:rPr>
          <w:rtl w:val="0"/>
        </w:rPr>
      </w:r>
    </w:p>
    <w:p w:rsidR="00000000" w:rsidDel="00000000" w:rsidP="00000000" w:rsidRDefault="00000000" w:rsidRPr="00000000" w14:paraId="00000003">
      <w:pPr>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00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Question 1</w:t>
      </w:r>
      <w:r w:rsidDel="00000000" w:rsidR="00000000" w:rsidRPr="00000000">
        <w:rPr>
          <w:rtl w:val="0"/>
        </w:rPr>
      </w:r>
    </w:p>
    <w:p w:rsidR="00000000" w:rsidDel="00000000" w:rsidP="00000000" w:rsidRDefault="00000000" w:rsidRPr="00000000" w14:paraId="0000000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6">
      <w:pPr>
        <w:rPr>
          <w:rFonts w:ascii="Times New Roman" w:cs="Times New Roman" w:eastAsia="Times New Roman" w:hAnsi="Times New Roman"/>
          <w:sz w:val="24"/>
          <w:szCs w:val="24"/>
        </w:rPr>
      </w:pPr>
      <w:r w:rsidDel="00000000" w:rsidR="00000000" w:rsidRPr="00000000">
        <w:rPr>
          <w:rtl w:val="0"/>
        </w:rPr>
      </w:r>
    </w:p>
    <w:tbl>
      <w:tblPr>
        <w:tblStyle w:val="Table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00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Greedy Best-First</w:t>
            </w:r>
          </w:p>
        </w:tc>
      </w:tr>
      <w:tr>
        <w:trPr>
          <w:cantSplit w:val="0"/>
          <w:trHeight w:val="370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838450" cy="1993900"/>
                  <wp:effectExtent b="0" l="0" r="0" t="0"/>
                  <wp:docPr id="14" name="image13.png"/>
                  <a:graphic>
                    <a:graphicData uri="http://schemas.openxmlformats.org/drawingml/2006/picture">
                      <pic:pic>
                        <pic:nvPicPr>
                          <pic:cNvPr id="0" name="image13.png"/>
                          <pic:cNvPicPr preferRelativeResize="0"/>
                        </pic:nvPicPr>
                        <pic:blipFill>
                          <a:blip r:embed="rId6"/>
                          <a:srcRect b="0" l="0" r="0" t="0"/>
                          <a:stretch>
                            <a:fillRect/>
                          </a:stretch>
                        </pic:blipFill>
                        <pic:spPr>
                          <a:xfrm>
                            <a:off x="0" y="0"/>
                            <a:ext cx="2838450" cy="19939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838450" cy="2006600"/>
                  <wp:effectExtent b="0" l="0" r="0" t="0"/>
                  <wp:docPr id="3" name="image2.png"/>
                  <a:graphic>
                    <a:graphicData uri="http://schemas.openxmlformats.org/drawingml/2006/picture">
                      <pic:pic>
                        <pic:nvPicPr>
                          <pic:cNvPr id="0" name="image2.png"/>
                          <pic:cNvPicPr preferRelativeResize="0"/>
                        </pic:nvPicPr>
                        <pic:blipFill>
                          <a:blip r:embed="rId7"/>
                          <a:srcRect b="0" l="0" r="0" t="0"/>
                          <a:stretch>
                            <a:fillRect/>
                          </a:stretch>
                        </pic:blipFill>
                        <pic:spPr>
                          <a:xfrm>
                            <a:off x="0" y="0"/>
                            <a:ext cx="2838450" cy="2006600"/>
                          </a:xfrm>
                          <a:prstGeom prst="rect"/>
                          <a:ln/>
                        </pic:spPr>
                      </pic:pic>
                    </a:graphicData>
                  </a:graphic>
                </wp:inline>
              </w:drawing>
            </w:r>
            <w:r w:rsidDel="00000000" w:rsidR="00000000" w:rsidRPr="00000000">
              <w:rPr>
                <w:rtl w:val="0"/>
              </w:rPr>
            </w:r>
          </w:p>
        </w:tc>
      </w:tr>
      <w:tr>
        <w:trPr>
          <w:cantSplit w:val="0"/>
          <w:trHeight w:val="370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 algorithm utilizes the evaluation function (f) that takes both the actual cost (g) and heuristics (h) into consideration. In this case, one move costs 1 unit that is added to the g value of the cell, while the heuristic distance is calculated using the Manhattan distance. The algorithm then takes into account the summation of these values, which is then assigned to the value f (the evaluation function), and chooses the neighboring cells with the most reduced f value. </w:t>
            </w:r>
          </w:p>
        </w:tc>
        <w:tc>
          <w:tcPr>
            <w:shd w:fill="auto" w:val="clear"/>
            <w:tcMar>
              <w:top w:w="100.0" w:type="dxa"/>
              <w:left w:w="100.0" w:type="dxa"/>
              <w:bottom w:w="100.0" w:type="dxa"/>
              <w:right w:w="100.0" w:type="dxa"/>
            </w:tcMar>
            <w:vAlign w:val="top"/>
          </w:tcPr>
          <w:p w:rsidR="00000000" w:rsidDel="00000000" w:rsidP="00000000" w:rsidRDefault="00000000" w:rsidRPr="00000000" w14:paraId="000000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Greedy Best-First algorithm, in contrast, only makes moves based on heuristic values of neighboring cells. The evaluation function for this search approach omits the actual cost (g) and only includes heuristic values (h). In this sense, the agent makes moves to neighboring cells with the lowest heuristic value. Resultantly, the agent moves closer towards the goal state without accruing the actual costs of the move, which explains why the agent above moves closer towards the goal state (heuristically) but has to redirect once encountering an obstacle. </w:t>
            </w:r>
          </w:p>
          <w:p w:rsidR="00000000" w:rsidDel="00000000" w:rsidP="00000000" w:rsidRDefault="00000000" w:rsidRPr="00000000" w14:paraId="000000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r>
      <w:tr>
        <w:trPr>
          <w:cantSplit w:val="0"/>
          <w:trHeight w:val="370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838450" cy="1033463"/>
                  <wp:effectExtent b="0" l="0" r="0" t="0"/>
                  <wp:docPr id="10" name="image11.png"/>
                  <a:graphic>
                    <a:graphicData uri="http://schemas.openxmlformats.org/drawingml/2006/picture">
                      <pic:pic>
                        <pic:nvPicPr>
                          <pic:cNvPr id="0" name="image11.png"/>
                          <pic:cNvPicPr preferRelativeResize="0"/>
                        </pic:nvPicPr>
                        <pic:blipFill>
                          <a:blip r:embed="rId8"/>
                          <a:srcRect b="0" l="0" r="0" t="0"/>
                          <a:stretch>
                            <a:fillRect/>
                          </a:stretch>
                        </pic:blipFill>
                        <pic:spPr>
                          <a:xfrm>
                            <a:off x="0" y="0"/>
                            <a:ext cx="2838450" cy="1033463"/>
                          </a:xfrm>
                          <a:prstGeom prst="rect"/>
                          <a:ln/>
                        </pic:spPr>
                      </pic:pic>
                    </a:graphicData>
                  </a:graphic>
                </wp:inline>
              </w:drawing>
            </w:r>
            <w:r w:rsidDel="00000000" w:rsidR="00000000" w:rsidRPr="00000000">
              <w:rPr>
                <w:rtl w:val="0"/>
              </w:rPr>
            </w:r>
          </w:p>
          <w:p w:rsidR="00000000" w:rsidDel="00000000" w:rsidP="00000000" w:rsidRDefault="00000000" w:rsidRPr="00000000" w14:paraId="000000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regular A*, the evaluation function is set to equal the sum of the actual cost and heuristic of the cell. </w:t>
            </w:r>
          </w:p>
        </w:tc>
        <w:tc>
          <w:tcPr>
            <w:shd w:fill="auto" w:val="clear"/>
            <w:tcMar>
              <w:top w:w="100.0" w:type="dxa"/>
              <w:left w:w="100.0" w:type="dxa"/>
              <w:bottom w:w="100.0" w:type="dxa"/>
              <w:right w:w="100.0" w:type="dxa"/>
            </w:tcMar>
            <w:vAlign w:val="top"/>
          </w:tcPr>
          <w:p w:rsidR="00000000" w:rsidDel="00000000" w:rsidP="00000000" w:rsidRDefault="00000000" w:rsidRPr="00000000" w14:paraId="000000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838450" cy="1016000"/>
                  <wp:effectExtent b="0" l="0" r="0" t="0"/>
                  <wp:docPr id="6" name="image7.png"/>
                  <a:graphic>
                    <a:graphicData uri="http://schemas.openxmlformats.org/drawingml/2006/picture">
                      <pic:pic>
                        <pic:nvPicPr>
                          <pic:cNvPr id="0" name="image7.png"/>
                          <pic:cNvPicPr preferRelativeResize="0"/>
                        </pic:nvPicPr>
                        <pic:blipFill>
                          <a:blip r:embed="rId9"/>
                          <a:srcRect b="0" l="0" r="0" t="0"/>
                          <a:stretch>
                            <a:fillRect/>
                          </a:stretch>
                        </pic:blipFill>
                        <pic:spPr>
                          <a:xfrm>
                            <a:off x="0" y="0"/>
                            <a:ext cx="2838450" cy="1016000"/>
                          </a:xfrm>
                          <a:prstGeom prst="rect"/>
                          <a:ln/>
                        </pic:spPr>
                      </pic:pic>
                    </a:graphicData>
                  </a:graphic>
                </wp:inline>
              </w:drawing>
            </w:r>
            <w:r w:rsidDel="00000000" w:rsidR="00000000" w:rsidRPr="00000000">
              <w:rPr>
                <w:rtl w:val="0"/>
              </w:rPr>
            </w:r>
          </w:p>
          <w:p w:rsidR="00000000" w:rsidDel="00000000" w:rsidP="00000000" w:rsidRDefault="00000000" w:rsidRPr="00000000" w14:paraId="000000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Greedy Best-First, the evaluation function is set to equal just the value of the cell’s calculated heuristic. </w:t>
            </w:r>
          </w:p>
        </w:tc>
      </w:tr>
    </w:tbl>
    <w:p w:rsidR="00000000" w:rsidDel="00000000" w:rsidP="00000000" w:rsidRDefault="00000000" w:rsidRPr="00000000" w14:paraId="0000001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Question 2</w:t>
      </w:r>
      <w:r w:rsidDel="00000000" w:rsidR="00000000" w:rsidRPr="00000000">
        <w:rPr>
          <w:rtl w:val="0"/>
        </w:rPr>
      </w:r>
    </w:p>
    <w:p w:rsidR="00000000" w:rsidDel="00000000" w:rsidP="00000000" w:rsidRDefault="00000000" w:rsidRPr="00000000" w14:paraId="0000003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Changing the heuristic definition from Manhattan distance to Euclidean distance allows for diagonal moves in addition to the typical N, S, E, W moves that were included previously. The move cost remained constant at 1 unit per move.</w:t>
      </w:r>
    </w:p>
    <w:p w:rsidR="00000000" w:rsidDel="00000000" w:rsidP="00000000" w:rsidRDefault="00000000" w:rsidRPr="00000000" w14:paraId="00000036">
      <w:pPr>
        <w:rPr>
          <w:rFonts w:ascii="Times New Roman" w:cs="Times New Roman" w:eastAsia="Times New Roman" w:hAnsi="Times New Roman"/>
          <w:sz w:val="24"/>
          <w:szCs w:val="24"/>
        </w:rPr>
      </w:pPr>
      <w:r w:rsidDel="00000000" w:rsidR="00000000" w:rsidRPr="00000000">
        <w:rPr>
          <w:rtl w:val="0"/>
        </w:rPr>
      </w:r>
    </w:p>
    <w:tbl>
      <w:tblPr>
        <w:tblStyle w:val="Table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7">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 Manhattan Distance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038">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 - Euclidean Distance</w:t>
            </w:r>
          </w:p>
        </w:tc>
      </w:tr>
      <w:tr>
        <w:trPr>
          <w:cantSplit w:val="0"/>
          <w:trHeight w:val="36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838450" cy="1993900"/>
                  <wp:effectExtent b="0" l="0" r="0" t="0"/>
                  <wp:docPr id="19" name="image13.png"/>
                  <a:graphic>
                    <a:graphicData uri="http://schemas.openxmlformats.org/drawingml/2006/picture">
                      <pic:pic>
                        <pic:nvPicPr>
                          <pic:cNvPr id="0" name="image13.png"/>
                          <pic:cNvPicPr preferRelativeResize="0"/>
                        </pic:nvPicPr>
                        <pic:blipFill>
                          <a:blip r:embed="rId6"/>
                          <a:srcRect b="0" l="0" r="0" t="0"/>
                          <a:stretch>
                            <a:fillRect/>
                          </a:stretch>
                        </pic:blipFill>
                        <pic:spPr>
                          <a:xfrm>
                            <a:off x="0" y="0"/>
                            <a:ext cx="2838450" cy="19939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838450" cy="2006600"/>
                  <wp:effectExtent b="0" l="0" r="0" t="0"/>
                  <wp:docPr id="13" name="image14.png"/>
                  <a:graphic>
                    <a:graphicData uri="http://schemas.openxmlformats.org/drawingml/2006/picture">
                      <pic:pic>
                        <pic:nvPicPr>
                          <pic:cNvPr id="0" name="image14.png"/>
                          <pic:cNvPicPr preferRelativeResize="0"/>
                        </pic:nvPicPr>
                        <pic:blipFill>
                          <a:blip r:embed="rId10"/>
                          <a:srcRect b="0" l="0" r="0" t="0"/>
                          <a:stretch>
                            <a:fillRect/>
                          </a:stretch>
                        </pic:blipFill>
                        <pic:spPr>
                          <a:xfrm>
                            <a:off x="0" y="0"/>
                            <a:ext cx="2838450" cy="2006600"/>
                          </a:xfrm>
                          <a:prstGeom prst="rect"/>
                          <a:ln/>
                        </pic:spPr>
                      </pic:pic>
                    </a:graphicData>
                  </a:graphic>
                </wp:inline>
              </w:drawing>
            </w:r>
            <w:r w:rsidDel="00000000" w:rsidR="00000000" w:rsidRPr="00000000">
              <w:rPr>
                <w:rtl w:val="0"/>
              </w:rPr>
            </w:r>
          </w:p>
        </w:tc>
      </w:tr>
      <w:tr>
        <w:trPr>
          <w:cantSplit w:val="0"/>
          <w:trHeight w:val="196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Manhattan Distance functions efficiently for north, south, east, and west agent moves. It calculates the sum of the absolute difference of two points – the current cell being explored and the goal state – to define the heuristic. </w:t>
            </w:r>
          </w:p>
          <w:p w:rsidR="00000000" w:rsidDel="00000000" w:rsidP="00000000" w:rsidRDefault="00000000" w:rsidRPr="00000000" w14:paraId="0000003C">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 of the Euclidean Distance allows for diagonal moves in addition to the standard N, S, E, W agent moves. It is used to calculate the shortest distance between two points (the current cell and the goal state). </w:t>
            </w:r>
          </w:p>
        </w:tc>
      </w:tr>
      <w:tr>
        <w:trPr>
          <w:cantSplit w:val="0"/>
          <w:trHeight w:val="987.890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E">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Equation: d = |x</w:t>
            </w:r>
            <w:r w:rsidDel="00000000" w:rsidR="00000000" w:rsidRPr="00000000">
              <w:rPr>
                <w:rFonts w:ascii="Times New Roman" w:cs="Times New Roman" w:eastAsia="Times New Roman" w:hAnsi="Times New Roman"/>
                <w:sz w:val="24"/>
                <w:szCs w:val="24"/>
                <w:vertAlign w:val="subscript"/>
                <w:rtl w:val="0"/>
              </w:rPr>
              <w:t xml:space="preserve">1</w:t>
            </w:r>
            <w:r w:rsidDel="00000000" w:rsidR="00000000" w:rsidRPr="00000000">
              <w:rPr>
                <w:rFonts w:ascii="Times New Roman" w:cs="Times New Roman" w:eastAsia="Times New Roman" w:hAnsi="Times New Roman"/>
                <w:sz w:val="24"/>
                <w:szCs w:val="24"/>
                <w:rtl w:val="0"/>
              </w:rPr>
              <w:t xml:space="preserve"> – y</w:t>
            </w:r>
            <w:r w:rsidDel="00000000" w:rsidR="00000000" w:rsidRPr="00000000">
              <w:rPr>
                <w:rFonts w:ascii="Times New Roman" w:cs="Times New Roman" w:eastAsia="Times New Roman" w:hAnsi="Times New Roman"/>
                <w:sz w:val="24"/>
                <w:szCs w:val="24"/>
                <w:vertAlign w:val="subscript"/>
                <w:rtl w:val="0"/>
              </w:rPr>
              <w:t xml:space="preserve">1</w:t>
            </w:r>
            <w:r w:rsidDel="00000000" w:rsidR="00000000" w:rsidRPr="00000000">
              <w:rPr>
                <w:rFonts w:ascii="Times New Roman" w:cs="Times New Roman" w:eastAsia="Times New Roman" w:hAnsi="Times New Roman"/>
                <w:sz w:val="24"/>
                <w:szCs w:val="24"/>
                <w:rtl w:val="0"/>
              </w:rPr>
              <w:t xml:space="preserve">| + |x</w:t>
            </w:r>
            <w:r w:rsidDel="00000000" w:rsidR="00000000" w:rsidRPr="00000000">
              <w:rPr>
                <w:rFonts w:ascii="Times New Roman" w:cs="Times New Roman" w:eastAsia="Times New Roman" w:hAnsi="Times New Roman"/>
                <w:sz w:val="24"/>
                <w:szCs w:val="24"/>
                <w:vertAlign w:val="subscript"/>
                <w:rtl w:val="0"/>
              </w:rPr>
              <w:t xml:space="preserve">2</w:t>
            </w:r>
            <w:r w:rsidDel="00000000" w:rsidR="00000000" w:rsidRPr="00000000">
              <w:rPr>
                <w:rFonts w:ascii="Times New Roman" w:cs="Times New Roman" w:eastAsia="Times New Roman" w:hAnsi="Times New Roman"/>
                <w:sz w:val="24"/>
                <w:szCs w:val="24"/>
                <w:rtl w:val="0"/>
              </w:rPr>
              <w:t xml:space="preserve"> – y</w:t>
            </w:r>
            <w:r w:rsidDel="00000000" w:rsidR="00000000" w:rsidRPr="00000000">
              <w:rPr>
                <w:rFonts w:ascii="Times New Roman" w:cs="Times New Roman" w:eastAsia="Times New Roman" w:hAnsi="Times New Roman"/>
                <w:sz w:val="24"/>
                <w:szCs w:val="24"/>
                <w:vertAlign w:val="subscript"/>
                <w:rtl w:val="0"/>
              </w:rPr>
              <w:t xml:space="preserve">2</w:t>
            </w:r>
            <w:r w:rsidDel="00000000" w:rsidR="00000000" w:rsidRPr="00000000">
              <w:rPr>
                <w:rFonts w:ascii="Times New Roman" w:cs="Times New Roman" w:eastAsia="Times New Roman" w:hAnsi="Times New Roman"/>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40">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1">
            <w:pPr>
              <w:widowControl w:val="0"/>
              <w:spacing w:line="240" w:lineRule="auto"/>
              <w:rPr>
                <w:rFonts w:ascii="Times New Roman" w:cs="Times New Roman" w:eastAsia="Times New Roman" w:hAnsi="Times New Roman"/>
                <w:sz w:val="24"/>
                <w:szCs w:val="24"/>
                <w:vertAlign w:val="superscript"/>
              </w:rPr>
            </w:pPr>
            <w:r w:rsidDel="00000000" w:rsidR="00000000" w:rsidRPr="00000000">
              <w:rPr>
                <w:rFonts w:ascii="Times New Roman" w:cs="Times New Roman" w:eastAsia="Times New Roman" w:hAnsi="Times New Roman"/>
                <w:sz w:val="24"/>
                <w:szCs w:val="24"/>
                <w:rtl w:val="0"/>
              </w:rPr>
              <w:t xml:space="preserve">Equation: d = [(x</w:t>
            </w:r>
            <w:r w:rsidDel="00000000" w:rsidR="00000000" w:rsidRPr="00000000">
              <w:rPr>
                <w:rFonts w:ascii="Times New Roman" w:cs="Times New Roman" w:eastAsia="Times New Roman" w:hAnsi="Times New Roman"/>
                <w:sz w:val="24"/>
                <w:szCs w:val="24"/>
                <w:vertAlign w:val="subscript"/>
                <w:rtl w:val="0"/>
              </w:rPr>
              <w:t xml:space="preserve">1</w:t>
            </w:r>
            <w:r w:rsidDel="00000000" w:rsidR="00000000" w:rsidRPr="00000000">
              <w:rPr>
                <w:rFonts w:ascii="Times New Roman" w:cs="Times New Roman" w:eastAsia="Times New Roman" w:hAnsi="Times New Roman"/>
                <w:sz w:val="24"/>
                <w:szCs w:val="24"/>
                <w:rtl w:val="0"/>
              </w:rPr>
              <w:t xml:space="preserve"> – y</w:t>
            </w:r>
            <w:r w:rsidDel="00000000" w:rsidR="00000000" w:rsidRPr="00000000">
              <w:rPr>
                <w:rFonts w:ascii="Times New Roman" w:cs="Times New Roman" w:eastAsia="Times New Roman" w:hAnsi="Times New Roman"/>
                <w:sz w:val="24"/>
                <w:szCs w:val="24"/>
                <w:vertAlign w:val="subscript"/>
                <w:rtl w:val="0"/>
              </w:rPr>
              <w:t xml:space="preserve">1</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vertAlign w:val="superscript"/>
                <w:rtl w:val="0"/>
              </w:rPr>
              <w:t xml:space="preserve">2</w:t>
            </w:r>
            <w:r w:rsidDel="00000000" w:rsidR="00000000" w:rsidRPr="00000000">
              <w:rPr>
                <w:rFonts w:ascii="Times New Roman" w:cs="Times New Roman" w:eastAsia="Times New Roman" w:hAnsi="Times New Roman"/>
                <w:sz w:val="24"/>
                <w:szCs w:val="24"/>
                <w:rtl w:val="0"/>
              </w:rPr>
              <w:t xml:space="preserve">+ (x</w:t>
            </w:r>
            <w:r w:rsidDel="00000000" w:rsidR="00000000" w:rsidRPr="00000000">
              <w:rPr>
                <w:rFonts w:ascii="Times New Roman" w:cs="Times New Roman" w:eastAsia="Times New Roman" w:hAnsi="Times New Roman"/>
                <w:sz w:val="24"/>
                <w:szCs w:val="24"/>
                <w:vertAlign w:val="subscript"/>
                <w:rtl w:val="0"/>
              </w:rPr>
              <w:t xml:space="preserve">2</w:t>
            </w:r>
            <w:r w:rsidDel="00000000" w:rsidR="00000000" w:rsidRPr="00000000">
              <w:rPr>
                <w:rFonts w:ascii="Times New Roman" w:cs="Times New Roman" w:eastAsia="Times New Roman" w:hAnsi="Times New Roman"/>
                <w:sz w:val="24"/>
                <w:szCs w:val="24"/>
                <w:rtl w:val="0"/>
              </w:rPr>
              <w:t xml:space="preserve"> – y</w:t>
            </w:r>
            <w:r w:rsidDel="00000000" w:rsidR="00000000" w:rsidRPr="00000000">
              <w:rPr>
                <w:rFonts w:ascii="Times New Roman" w:cs="Times New Roman" w:eastAsia="Times New Roman" w:hAnsi="Times New Roman"/>
                <w:sz w:val="24"/>
                <w:szCs w:val="24"/>
                <w:vertAlign w:val="subscript"/>
                <w:rtl w:val="0"/>
              </w:rPr>
              <w:t xml:space="preserve">2</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vertAlign w:val="superscript"/>
                <w:rtl w:val="0"/>
              </w:rPr>
              <w:t xml:space="preserve">2</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vertAlign w:val="superscript"/>
                <w:rtl w:val="0"/>
              </w:rPr>
              <w:t xml:space="preserve">1/2</w:t>
            </w:r>
          </w:p>
          <w:p w:rsidR="00000000" w:rsidDel="00000000" w:rsidP="00000000" w:rsidRDefault="00000000" w:rsidRPr="00000000" w14:paraId="00000042">
            <w:pPr>
              <w:widowControl w:val="0"/>
              <w:spacing w:line="240" w:lineRule="auto"/>
              <w:rPr>
                <w:rFonts w:ascii="Times New Roman" w:cs="Times New Roman" w:eastAsia="Times New Roman" w:hAnsi="Times New Roman"/>
                <w:sz w:val="40"/>
                <w:szCs w:val="40"/>
                <w:vertAlign w:val="superscript"/>
              </w:rPr>
            </w:pPr>
            <w:r w:rsidDel="00000000" w:rsidR="00000000" w:rsidRPr="00000000">
              <w:rPr>
                <w:rtl w:val="0"/>
              </w:rPr>
            </w:r>
          </w:p>
          <w:p w:rsidR="00000000" w:rsidDel="00000000" w:rsidP="00000000" w:rsidRDefault="00000000" w:rsidRPr="00000000" w14:paraId="00000043">
            <w:pPr>
              <w:widowControl w:val="0"/>
              <w:spacing w:line="240" w:lineRule="auto"/>
              <w:rPr>
                <w:rFonts w:ascii="Times New Roman" w:cs="Times New Roman" w:eastAsia="Times New Roman" w:hAnsi="Times New Roman"/>
                <w:sz w:val="24"/>
                <w:szCs w:val="24"/>
              </w:rPr>
            </w:pPr>
            <w:r w:rsidDel="00000000" w:rsidR="00000000" w:rsidRPr="00000000">
              <w:rPr>
                <w:rtl w:val="0"/>
              </w:rPr>
            </w:r>
          </w:p>
        </w:tc>
      </w:tr>
      <w:tr>
        <w:trPr>
          <w:cantSplit w:val="0"/>
          <w:trHeight w:val="1152.890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838450" cy="482600"/>
                  <wp:effectExtent b="0" l="0" r="0" t="0"/>
                  <wp:docPr id="2" name="image3.png"/>
                  <a:graphic>
                    <a:graphicData uri="http://schemas.openxmlformats.org/drawingml/2006/picture">
                      <pic:pic>
                        <pic:nvPicPr>
                          <pic:cNvPr id="0" name="image3.png"/>
                          <pic:cNvPicPr preferRelativeResize="0"/>
                        </pic:nvPicPr>
                        <pic:blipFill>
                          <a:blip r:embed="rId11"/>
                          <a:srcRect b="0" l="0" r="0" t="0"/>
                          <a:stretch>
                            <a:fillRect/>
                          </a:stretch>
                        </pic:blipFill>
                        <pic:spPr>
                          <a:xfrm>
                            <a:off x="0" y="0"/>
                            <a:ext cx="2838450" cy="4826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838450" cy="355600"/>
                  <wp:effectExtent b="0" l="0" r="0" t="0"/>
                  <wp:docPr id="11" name="image8.png"/>
                  <a:graphic>
                    <a:graphicData uri="http://schemas.openxmlformats.org/drawingml/2006/picture">
                      <pic:pic>
                        <pic:nvPicPr>
                          <pic:cNvPr id="0" name="image8.png"/>
                          <pic:cNvPicPr preferRelativeResize="0"/>
                        </pic:nvPicPr>
                        <pic:blipFill>
                          <a:blip r:embed="rId12"/>
                          <a:srcRect b="0" l="0" r="0" t="0"/>
                          <a:stretch>
                            <a:fillRect/>
                          </a:stretch>
                        </pic:blipFill>
                        <pic:spPr>
                          <a:xfrm>
                            <a:off x="0" y="0"/>
                            <a:ext cx="2838450" cy="355600"/>
                          </a:xfrm>
                          <a:prstGeom prst="rect"/>
                          <a:ln/>
                        </pic:spPr>
                      </pic:pic>
                    </a:graphicData>
                  </a:graphic>
                </wp:inline>
              </w:drawing>
            </w:r>
            <w:r w:rsidDel="00000000" w:rsidR="00000000" w:rsidRPr="00000000">
              <w:rPr>
                <w:rtl w:val="0"/>
              </w:rPr>
            </w:r>
          </w:p>
        </w:tc>
      </w:tr>
      <w:tr>
        <w:trPr>
          <w:cantSplit w:val="0"/>
          <w:trHeight w:val="1152.890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6">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838450" cy="574942"/>
                  <wp:effectExtent b="0" l="0" r="0" t="0"/>
                  <wp:docPr id="21" name="image17.png"/>
                  <a:graphic>
                    <a:graphicData uri="http://schemas.openxmlformats.org/drawingml/2006/picture">
                      <pic:pic>
                        <pic:nvPicPr>
                          <pic:cNvPr id="0" name="image17.png"/>
                          <pic:cNvPicPr preferRelativeResize="0"/>
                        </pic:nvPicPr>
                        <pic:blipFill>
                          <a:blip r:embed="rId13"/>
                          <a:srcRect b="0" l="0" r="0" t="0"/>
                          <a:stretch>
                            <a:fillRect/>
                          </a:stretch>
                        </pic:blipFill>
                        <pic:spPr>
                          <a:xfrm>
                            <a:off x="0" y="0"/>
                            <a:ext cx="2838450" cy="574942"/>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9">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implementation allows for just north, south, east, and west moves (as it just initiates the changing of one coordinate, rather than two). </w:t>
            </w:r>
          </w:p>
        </w:tc>
        <w:tc>
          <w:tcPr>
            <w:shd w:fill="auto" w:val="clear"/>
            <w:tcMar>
              <w:top w:w="100.0" w:type="dxa"/>
              <w:left w:w="100.0" w:type="dxa"/>
              <w:bottom w:w="100.0" w:type="dxa"/>
              <w:right w:w="100.0" w:type="dxa"/>
            </w:tcMar>
            <w:vAlign w:val="top"/>
          </w:tcPr>
          <w:p w:rsidR="00000000" w:rsidDel="00000000" w:rsidP="00000000" w:rsidRDefault="00000000" w:rsidRPr="00000000" w14:paraId="0000004B">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C">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838450" cy="409928"/>
                  <wp:effectExtent b="0" l="0" r="0" t="0"/>
                  <wp:docPr id="1" name="image1.png"/>
                  <a:graphic>
                    <a:graphicData uri="http://schemas.openxmlformats.org/drawingml/2006/picture">
                      <pic:pic>
                        <pic:nvPicPr>
                          <pic:cNvPr id="0" name="image1.png"/>
                          <pic:cNvPicPr preferRelativeResize="0"/>
                        </pic:nvPicPr>
                        <pic:blipFill>
                          <a:blip r:embed="rId14"/>
                          <a:srcRect b="0" l="0" r="0" t="0"/>
                          <a:stretch>
                            <a:fillRect/>
                          </a:stretch>
                        </pic:blipFill>
                        <pic:spPr>
                          <a:xfrm>
                            <a:off x="0" y="0"/>
                            <a:ext cx="2838450" cy="409928"/>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F">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implementation of the above 8 coordinates allows for both diagonal moves and the standard north/south/east/west agent moves (since both coordinates are changed). </w:t>
            </w:r>
          </w:p>
        </w:tc>
      </w:tr>
    </w:tbl>
    <w:p w:rsidR="00000000" w:rsidDel="00000000" w:rsidP="00000000" w:rsidRDefault="00000000" w:rsidRPr="00000000" w14:paraId="0000005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Question 3</w:t>
      </w:r>
      <w:r w:rsidDel="00000000" w:rsidR="00000000" w:rsidRPr="00000000">
        <w:rPr>
          <w:rtl w:val="0"/>
        </w:rPr>
      </w:r>
    </w:p>
    <w:p w:rsidR="00000000" w:rsidDel="00000000" w:rsidP="00000000" w:rsidRDefault="00000000" w:rsidRPr="00000000" w14:paraId="0000005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E">
      <w:pPr>
        <w:numPr>
          <w:ilvl w:val="0"/>
          <w:numId w:val="1"/>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Explain how different values of </w:t>
      </w:r>
      <w:r w:rsidDel="00000000" w:rsidR="00000000" w:rsidRPr="00000000">
        <w:rPr>
          <w:rFonts w:ascii="Times New Roman" w:cs="Times New Roman" w:eastAsia="Times New Roman" w:hAnsi="Times New Roman"/>
          <w:b w:val="1"/>
          <w:sz w:val="24"/>
          <w:szCs w:val="24"/>
          <w:rtl w:val="0"/>
        </w:rPr>
        <w:t xml:space="preserve">β</w:t>
      </w:r>
      <w:r w:rsidDel="00000000" w:rsidR="00000000" w:rsidRPr="00000000">
        <w:rPr>
          <w:rFonts w:ascii="Times New Roman" w:cs="Times New Roman" w:eastAsia="Times New Roman" w:hAnsi="Times New Roman"/>
          <w:sz w:val="24"/>
          <w:szCs w:val="24"/>
          <w:rtl w:val="0"/>
        </w:rPr>
        <w:t xml:space="preserve"> and 𝜶 affect the A* algorithm’s behavior. </w:t>
      </w:r>
    </w:p>
    <w:p w:rsidR="00000000" w:rsidDel="00000000" w:rsidP="00000000" w:rsidRDefault="00000000" w:rsidRPr="00000000" w14:paraId="0000005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0">
      <w:pPr>
        <w:rPr>
          <w:rFonts w:ascii="Times New Roman" w:cs="Times New Roman" w:eastAsia="Times New Roman" w:hAnsi="Times New Roman"/>
          <w:sz w:val="24"/>
          <w:szCs w:val="24"/>
        </w:rPr>
      </w:pPr>
      <w:r w:rsidDel="00000000" w:rsidR="00000000" w:rsidRPr="00000000">
        <w:rPr>
          <w:rtl w:val="0"/>
        </w:rPr>
      </w:r>
    </w:p>
    <w:tbl>
      <w:tblPr>
        <w:tblStyle w:val="Table3"/>
        <w:tblW w:w="991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895"/>
        <w:tblGridChange w:id="0">
          <w:tblGrid>
            <w:gridCol w:w="2340"/>
            <w:gridCol w:w="2340"/>
            <w:gridCol w:w="2340"/>
            <w:gridCol w:w="289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1">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𝜶</w:t>
            </w:r>
          </w:p>
        </w:tc>
        <w:tc>
          <w:tcPr>
            <w:shd w:fill="auto" w:val="clear"/>
            <w:tcMar>
              <w:top w:w="100.0" w:type="dxa"/>
              <w:left w:w="100.0" w:type="dxa"/>
              <w:bottom w:w="100.0" w:type="dxa"/>
              <w:right w:w="100.0" w:type="dxa"/>
            </w:tcMar>
            <w:vAlign w:val="top"/>
          </w:tcPr>
          <w:p w:rsidR="00000000" w:rsidDel="00000000" w:rsidP="00000000" w:rsidRDefault="00000000" w:rsidRPr="00000000" w14:paraId="00000062">
            <w:pPr>
              <w:ind w:left="7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β</w:t>
            </w:r>
          </w:p>
        </w:tc>
        <w:tc>
          <w:tcPr>
            <w:shd w:fill="auto" w:val="clear"/>
            <w:tcMar>
              <w:top w:w="100.0" w:type="dxa"/>
              <w:left w:w="100.0" w:type="dxa"/>
              <w:bottom w:w="100.0" w:type="dxa"/>
              <w:right w:w="100.0" w:type="dxa"/>
            </w:tcMar>
            <w:vAlign w:val="top"/>
          </w:tcPr>
          <w:p w:rsidR="00000000" w:rsidDel="00000000" w:rsidP="00000000" w:rsidRDefault="00000000" w:rsidRPr="00000000" w14:paraId="000000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Observed Behavior</w:t>
            </w:r>
          </w:p>
        </w:tc>
        <w:tc>
          <w:tcPr>
            <w:shd w:fill="auto" w:val="clear"/>
            <w:tcMar>
              <w:top w:w="100.0" w:type="dxa"/>
              <w:left w:w="100.0" w:type="dxa"/>
              <w:bottom w:w="100.0" w:type="dxa"/>
              <w:right w:w="100.0" w:type="dxa"/>
            </w:tcMar>
            <w:vAlign w:val="top"/>
          </w:tcPr>
          <w:p w:rsidR="00000000" w:rsidDel="00000000" w:rsidP="00000000" w:rsidRDefault="00000000" w:rsidRPr="00000000" w14:paraId="000000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Output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5">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6">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7">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8">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69">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A">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B">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C">
            <w:pPr>
              <w:ind w:left="72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 change from regular A*.</w:t>
            </w:r>
          </w:p>
        </w:tc>
        <w:tc>
          <w:tcPr>
            <w:shd w:fill="auto" w:val="clear"/>
            <w:tcMar>
              <w:top w:w="100.0" w:type="dxa"/>
              <w:left w:w="100.0" w:type="dxa"/>
              <w:bottom w:w="100.0" w:type="dxa"/>
              <w:right w:w="100.0" w:type="dxa"/>
            </w:tcMar>
            <w:vAlign w:val="top"/>
          </w:tcPr>
          <w:p w:rsidR="00000000" w:rsidDel="00000000" w:rsidP="00000000" w:rsidRDefault="00000000" w:rsidRPr="00000000" w14:paraId="000000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562100" cy="1428750"/>
                  <wp:effectExtent b="0" l="0" r="0" t="0"/>
                  <wp:docPr id="17" name="image6.png"/>
                  <a:graphic>
                    <a:graphicData uri="http://schemas.openxmlformats.org/drawingml/2006/picture">
                      <pic:pic>
                        <pic:nvPicPr>
                          <pic:cNvPr id="0" name="image6.png"/>
                          <pic:cNvPicPr preferRelativeResize="0"/>
                        </pic:nvPicPr>
                        <pic:blipFill>
                          <a:blip r:embed="rId15"/>
                          <a:srcRect b="0" l="0" r="23004" t="0"/>
                          <a:stretch>
                            <a:fillRect/>
                          </a:stretch>
                        </pic:blipFill>
                        <pic:spPr>
                          <a:xfrm>
                            <a:off x="0" y="0"/>
                            <a:ext cx="1562100" cy="142875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F">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0">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1">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2">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73">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4">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5">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6">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Favors heuristics slightly more over actual cost values. </w:t>
            </w:r>
          </w:p>
        </w:tc>
        <w:tc>
          <w:tcPr>
            <w:shd w:fill="auto" w:val="clear"/>
            <w:tcMar>
              <w:top w:w="100.0" w:type="dxa"/>
              <w:left w:w="100.0" w:type="dxa"/>
              <w:bottom w:w="100.0" w:type="dxa"/>
              <w:right w:w="100.0" w:type="dxa"/>
            </w:tcMar>
            <w:vAlign w:val="top"/>
          </w:tcPr>
          <w:p w:rsidR="00000000" w:rsidDel="00000000" w:rsidP="00000000" w:rsidRDefault="00000000" w:rsidRPr="00000000" w14:paraId="000000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571625" cy="1514475"/>
                  <wp:effectExtent b="0" l="0" r="0" t="0"/>
                  <wp:docPr id="8" name="image9.png"/>
                  <a:graphic>
                    <a:graphicData uri="http://schemas.openxmlformats.org/drawingml/2006/picture">
                      <pic:pic>
                        <pic:nvPicPr>
                          <pic:cNvPr id="0" name="image9.png"/>
                          <pic:cNvPicPr preferRelativeResize="0"/>
                        </pic:nvPicPr>
                        <pic:blipFill>
                          <a:blip r:embed="rId16"/>
                          <a:srcRect b="0" l="0" r="26339" t="0"/>
                          <a:stretch>
                            <a:fillRect/>
                          </a:stretch>
                        </pic:blipFill>
                        <pic:spPr>
                          <a:xfrm>
                            <a:off x="0" y="0"/>
                            <a:ext cx="1571625" cy="1514475"/>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9">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7A">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 change from 1,1. </w:t>
            </w:r>
          </w:p>
        </w:tc>
        <w:tc>
          <w:tcPr>
            <w:shd w:fill="auto" w:val="clear"/>
            <w:tcMar>
              <w:top w:w="100.0" w:type="dxa"/>
              <w:left w:w="100.0" w:type="dxa"/>
              <w:bottom w:w="100.0" w:type="dxa"/>
              <w:right w:w="100.0" w:type="dxa"/>
            </w:tcMar>
            <w:vAlign w:val="top"/>
          </w:tcPr>
          <w:p w:rsidR="00000000" w:rsidDel="00000000" w:rsidP="00000000" w:rsidRDefault="00000000" w:rsidRPr="00000000" w14:paraId="0000007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562100" cy="1428750"/>
                  <wp:effectExtent b="0" l="0" r="0" t="0"/>
                  <wp:docPr id="9" name="image6.png"/>
                  <a:graphic>
                    <a:graphicData uri="http://schemas.openxmlformats.org/drawingml/2006/picture">
                      <pic:pic>
                        <pic:nvPicPr>
                          <pic:cNvPr id="0" name="image6.png"/>
                          <pic:cNvPicPr preferRelativeResize="0"/>
                        </pic:nvPicPr>
                        <pic:blipFill>
                          <a:blip r:embed="rId15"/>
                          <a:srcRect b="0" l="0" r="23004" t="0"/>
                          <a:stretch>
                            <a:fillRect/>
                          </a:stretch>
                        </pic:blipFill>
                        <pic:spPr>
                          <a:xfrm>
                            <a:off x="0" y="0"/>
                            <a:ext cx="1562100" cy="142875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7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4">
      <w:pPr>
        <w:numPr>
          <w:ilvl w:val="0"/>
          <w:numId w:val="1"/>
        </w:numPr>
        <w:shd w:fill="ffffff" w:val="clear"/>
        <w:spacing w:after="100" w:lineRule="auto"/>
        <w:ind w:left="720" w:hanging="360"/>
        <w:rPr>
          <w:sz w:val="24"/>
          <w:szCs w:val="24"/>
        </w:rPr>
      </w:pPr>
      <w:r w:rsidDel="00000000" w:rsidR="00000000" w:rsidRPr="00000000">
        <w:rPr>
          <w:rFonts w:ascii="Times New Roman" w:cs="Times New Roman" w:eastAsia="Times New Roman" w:hAnsi="Times New Roman"/>
          <w:b w:val="1"/>
          <w:sz w:val="24"/>
          <w:szCs w:val="24"/>
          <w:rtl w:val="0"/>
        </w:rPr>
        <w:t xml:space="preserve">β</w:t>
      </w:r>
      <w:r w:rsidDel="00000000" w:rsidR="00000000" w:rsidRPr="00000000">
        <w:rPr>
          <w:rFonts w:ascii="Times New Roman" w:cs="Times New Roman" w:eastAsia="Times New Roman" w:hAnsi="Times New Roman"/>
          <w:sz w:val="24"/>
          <w:szCs w:val="24"/>
          <w:rtl w:val="0"/>
        </w:rPr>
        <w:t xml:space="preserve"> can be considered the algorithm's bias towards states that are closer to the goal. Run the algorithm for various values of the bias to determine what changes, if any, are observed in the optimum path. Include screenshots of the path for each specific value of </w:t>
      </w:r>
      <w:r w:rsidDel="00000000" w:rsidR="00000000" w:rsidRPr="00000000">
        <w:rPr>
          <w:rFonts w:ascii="Times New Roman" w:cs="Times New Roman" w:eastAsia="Times New Roman" w:hAnsi="Times New Roman"/>
          <w:b w:val="1"/>
          <w:sz w:val="24"/>
          <w:szCs w:val="24"/>
          <w:rtl w:val="0"/>
        </w:rPr>
        <w:t xml:space="preserve">β</w:t>
      </w:r>
      <w:r w:rsidDel="00000000" w:rsidR="00000000" w:rsidRPr="00000000">
        <w:rPr>
          <w:rFonts w:ascii="Times New Roman" w:cs="Times New Roman" w:eastAsia="Times New Roman" w:hAnsi="Times New Roman"/>
          <w:sz w:val="24"/>
          <w:szCs w:val="24"/>
          <w:rtl w:val="0"/>
        </w:rPr>
        <w:t xml:space="preserve"> along with your explanation.</w:t>
      </w:r>
    </w:p>
    <w:p w:rsidR="00000000" w:rsidDel="00000000" w:rsidP="00000000" w:rsidRDefault="00000000" w:rsidRPr="00000000" w14:paraId="00000085">
      <w:pPr>
        <w:shd w:fill="ffffff" w:val="clear"/>
        <w:spacing w:after="10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6">
      <w:pPr>
        <w:shd w:fill="ffffff" w:val="clear"/>
        <w:spacing w:after="10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Code implementation: </w:t>
      </w:r>
    </w:p>
    <w:p w:rsidR="00000000" w:rsidDel="00000000" w:rsidP="00000000" w:rsidRDefault="00000000" w:rsidRPr="00000000" w14:paraId="00000087">
      <w:pPr>
        <w:shd w:fill="ffffff" w:val="clear"/>
        <w:spacing w:after="10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752975" cy="808687"/>
            <wp:effectExtent b="0" l="0" r="0" t="0"/>
            <wp:docPr id="16" name="image12.png"/>
            <a:graphic>
              <a:graphicData uri="http://schemas.openxmlformats.org/drawingml/2006/picture">
                <pic:pic>
                  <pic:nvPicPr>
                    <pic:cNvPr id="0" name="image12.png"/>
                    <pic:cNvPicPr preferRelativeResize="0"/>
                  </pic:nvPicPr>
                  <pic:blipFill>
                    <a:blip r:embed="rId17"/>
                    <a:srcRect b="0" l="0" r="0" t="0"/>
                    <a:stretch>
                      <a:fillRect/>
                    </a:stretch>
                  </pic:blipFill>
                  <pic:spPr>
                    <a:xfrm>
                      <a:off x="0" y="0"/>
                      <a:ext cx="4752975" cy="808687"/>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shd w:fill="ffffff" w:val="clear"/>
        <w:spacing w:after="10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Pr>
        <w:drawing>
          <wp:inline distB="114300" distT="114300" distL="114300" distR="114300">
            <wp:extent cx="5943600" cy="419100"/>
            <wp:effectExtent b="0" l="0" r="0" t="0"/>
            <wp:docPr id="12" name="image10.png"/>
            <a:graphic>
              <a:graphicData uri="http://schemas.openxmlformats.org/drawingml/2006/picture">
                <pic:pic>
                  <pic:nvPicPr>
                    <pic:cNvPr id="0" name="image10.png"/>
                    <pic:cNvPicPr preferRelativeResize="0"/>
                  </pic:nvPicPr>
                  <pic:blipFill>
                    <a:blip r:embed="rId18"/>
                    <a:srcRect b="0" l="0" r="0" t="0"/>
                    <a:stretch>
                      <a:fillRect/>
                    </a:stretch>
                  </pic:blipFill>
                  <pic:spPr>
                    <a:xfrm>
                      <a:off x="0" y="0"/>
                      <a:ext cx="5943600" cy="419100"/>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shd w:fill="ffffff" w:val="clear"/>
        <w:spacing w:after="10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A">
      <w:pPr>
        <w:shd w:fill="ffffff" w:val="clear"/>
        <w:spacing w:after="10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B">
      <w:pPr>
        <w:shd w:fill="ffffff" w:val="clear"/>
        <w:spacing w:after="10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C">
      <w:pPr>
        <w:shd w:fill="ffffff" w:val="clear"/>
        <w:spacing w:after="10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D">
      <w:pPr>
        <w:shd w:fill="ffffff" w:val="clear"/>
        <w:spacing w:after="10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E">
      <w:pPr>
        <w:shd w:fill="ffffff" w:val="clear"/>
        <w:spacing w:after="10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F">
      <w:pPr>
        <w:shd w:fill="ffffff" w:val="clear"/>
        <w:spacing w:after="100" w:lineRule="auto"/>
        <w:rPr>
          <w:rFonts w:ascii="Times New Roman" w:cs="Times New Roman" w:eastAsia="Times New Roman" w:hAnsi="Times New Roman"/>
          <w:sz w:val="24"/>
          <w:szCs w:val="24"/>
        </w:rPr>
      </w:pPr>
      <w:r w:rsidDel="00000000" w:rsidR="00000000" w:rsidRPr="00000000">
        <w:rPr>
          <w:rtl w:val="0"/>
        </w:rPr>
      </w:r>
    </w:p>
    <w:tbl>
      <w:tblPr>
        <w:tblStyle w:val="Table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0">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β</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Observation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Output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3">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Behaves the same as regular A*. </w:t>
            </w:r>
          </w:p>
        </w:tc>
        <w:tc>
          <w:tcPr>
            <w:shd w:fill="auto" w:val="clear"/>
            <w:tcMar>
              <w:top w:w="100.0" w:type="dxa"/>
              <w:left w:w="100.0" w:type="dxa"/>
              <w:bottom w:w="100.0" w:type="dxa"/>
              <w:right w:w="100.0" w:type="dxa"/>
            </w:tcMar>
            <w:vAlign w:val="top"/>
          </w:tcPr>
          <w:p w:rsidR="00000000" w:rsidDel="00000000" w:rsidP="00000000" w:rsidRDefault="00000000" w:rsidRPr="00000000" w14:paraId="00000095">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562100" cy="1428750"/>
                  <wp:effectExtent b="0" l="0" r="0" t="0"/>
                  <wp:docPr id="7" name="image6.png"/>
                  <a:graphic>
                    <a:graphicData uri="http://schemas.openxmlformats.org/drawingml/2006/picture">
                      <pic:pic>
                        <pic:nvPicPr>
                          <pic:cNvPr id="0" name="image6.png"/>
                          <pic:cNvPicPr preferRelativeResize="0"/>
                        </pic:nvPicPr>
                        <pic:blipFill>
                          <a:blip r:embed="rId15"/>
                          <a:srcRect b="0" l="0" r="23004" t="0"/>
                          <a:stretch>
                            <a:fillRect/>
                          </a:stretch>
                        </pic:blipFill>
                        <pic:spPr>
                          <a:xfrm>
                            <a:off x="0" y="0"/>
                            <a:ext cx="1562100" cy="142875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6">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Slightly favors heuristics in the evaluation function - will make moves closer towards goal state. </w:t>
            </w:r>
          </w:p>
        </w:tc>
        <w:tc>
          <w:tcPr>
            <w:shd w:fill="auto" w:val="clear"/>
            <w:tcMar>
              <w:top w:w="100.0" w:type="dxa"/>
              <w:left w:w="100.0" w:type="dxa"/>
              <w:bottom w:w="100.0" w:type="dxa"/>
              <w:right w:w="100.0" w:type="dxa"/>
            </w:tcMar>
            <w:vAlign w:val="top"/>
          </w:tcPr>
          <w:p w:rsidR="00000000" w:rsidDel="00000000" w:rsidP="00000000" w:rsidRDefault="00000000" w:rsidRPr="00000000" w14:paraId="00000098">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571625" cy="1514475"/>
                  <wp:effectExtent b="0" l="0" r="0" t="0"/>
                  <wp:docPr id="15" name="image9.png"/>
                  <a:graphic>
                    <a:graphicData uri="http://schemas.openxmlformats.org/drawingml/2006/picture">
                      <pic:pic>
                        <pic:nvPicPr>
                          <pic:cNvPr id="0" name="image9.png"/>
                          <pic:cNvPicPr preferRelativeResize="0"/>
                        </pic:nvPicPr>
                        <pic:blipFill>
                          <a:blip r:embed="rId16"/>
                          <a:srcRect b="0" l="0" r="26339" t="0"/>
                          <a:stretch>
                            <a:fillRect/>
                          </a:stretch>
                        </pic:blipFill>
                        <pic:spPr>
                          <a:xfrm>
                            <a:off x="0" y="0"/>
                            <a:ext cx="1571625" cy="1514475"/>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9">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Favors states closer to goal state (more so than lower values of β)</w:t>
            </w:r>
          </w:p>
        </w:tc>
        <w:tc>
          <w:tcPr>
            <w:shd w:fill="auto" w:val="clear"/>
            <w:tcMar>
              <w:top w:w="100.0" w:type="dxa"/>
              <w:left w:w="100.0" w:type="dxa"/>
              <w:bottom w:w="100.0" w:type="dxa"/>
              <w:right w:w="100.0" w:type="dxa"/>
            </w:tcMar>
            <w:vAlign w:val="top"/>
          </w:tcPr>
          <w:p w:rsidR="00000000" w:rsidDel="00000000" w:rsidP="00000000" w:rsidRDefault="00000000" w:rsidRPr="00000000" w14:paraId="000000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1666875" cy="1457325"/>
                  <wp:effectExtent b="0" l="0" r="0" t="0"/>
                  <wp:docPr id="20" name="image16.png"/>
                  <a:graphic>
                    <a:graphicData uri="http://schemas.openxmlformats.org/drawingml/2006/picture">
                      <pic:pic>
                        <pic:nvPicPr>
                          <pic:cNvPr id="0" name="image16.png"/>
                          <pic:cNvPicPr preferRelativeResize="0"/>
                        </pic:nvPicPr>
                        <pic:blipFill>
                          <a:blip r:embed="rId19"/>
                          <a:srcRect b="0" l="0" r="19608" t="0"/>
                          <a:stretch>
                            <a:fillRect/>
                          </a:stretch>
                        </pic:blipFill>
                        <pic:spPr>
                          <a:xfrm>
                            <a:off x="0" y="0"/>
                            <a:ext cx="1666875" cy="1457325"/>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C">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Favors heuristics and states closer to the goal slightly more than β = 3. </w:t>
            </w:r>
          </w:p>
        </w:tc>
        <w:tc>
          <w:tcPr>
            <w:shd w:fill="auto" w:val="clear"/>
            <w:tcMar>
              <w:top w:w="100.0" w:type="dxa"/>
              <w:left w:w="100.0" w:type="dxa"/>
              <w:bottom w:w="100.0" w:type="dxa"/>
              <w:right w:w="100.0" w:type="dxa"/>
            </w:tcMar>
            <w:vAlign w:val="top"/>
          </w:tcPr>
          <w:p w:rsidR="00000000" w:rsidDel="00000000" w:rsidP="00000000" w:rsidRDefault="00000000" w:rsidRPr="00000000" w14:paraId="000000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1839104" cy="1509713"/>
                  <wp:effectExtent b="0" l="0" r="0" t="0"/>
                  <wp:docPr id="4" name="image5.png"/>
                  <a:graphic>
                    <a:graphicData uri="http://schemas.openxmlformats.org/drawingml/2006/picture">
                      <pic:pic>
                        <pic:nvPicPr>
                          <pic:cNvPr id="0" name="image5.png"/>
                          <pic:cNvPicPr preferRelativeResize="0"/>
                        </pic:nvPicPr>
                        <pic:blipFill>
                          <a:blip r:embed="rId20"/>
                          <a:srcRect b="0" l="0" r="14432" t="0"/>
                          <a:stretch>
                            <a:fillRect/>
                          </a:stretch>
                        </pic:blipFill>
                        <pic:spPr>
                          <a:xfrm>
                            <a:off x="0" y="0"/>
                            <a:ext cx="1839104" cy="1509713"/>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F">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w:t>
            </w:r>
          </w:p>
        </w:tc>
        <w:tc>
          <w:tcPr>
            <w:shd w:fill="auto" w:val="clear"/>
            <w:tcMar>
              <w:top w:w="100.0" w:type="dxa"/>
              <w:left w:w="100.0" w:type="dxa"/>
              <w:bottom w:w="100.0" w:type="dxa"/>
              <w:right w:w="100.0" w:type="dxa"/>
            </w:tcMar>
            <w:vAlign w:val="top"/>
          </w:tcPr>
          <w:p w:rsidR="00000000" w:rsidDel="00000000" w:rsidP="00000000" w:rsidRDefault="00000000" w:rsidRPr="00000000" w14:paraId="000000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Favors moves towards the goal state slightly more than β = 4. </w:t>
            </w:r>
          </w:p>
        </w:tc>
        <w:tc>
          <w:tcPr>
            <w:shd w:fill="auto" w:val="clear"/>
            <w:tcMar>
              <w:top w:w="100.0" w:type="dxa"/>
              <w:left w:w="100.0" w:type="dxa"/>
              <w:bottom w:w="100.0" w:type="dxa"/>
              <w:right w:w="100.0" w:type="dxa"/>
            </w:tcMar>
            <w:vAlign w:val="top"/>
          </w:tcPr>
          <w:p w:rsidR="00000000" w:rsidDel="00000000" w:rsidP="00000000" w:rsidRDefault="00000000" w:rsidRPr="00000000" w14:paraId="000000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1847850" cy="1308100"/>
                  <wp:effectExtent b="0" l="0" r="0" t="0"/>
                  <wp:docPr id="5" name="image4.png"/>
                  <a:graphic>
                    <a:graphicData uri="http://schemas.openxmlformats.org/drawingml/2006/picture">
                      <pic:pic>
                        <pic:nvPicPr>
                          <pic:cNvPr id="0" name="image4.png"/>
                          <pic:cNvPicPr preferRelativeResize="0"/>
                        </pic:nvPicPr>
                        <pic:blipFill>
                          <a:blip r:embed="rId21"/>
                          <a:srcRect b="0" l="0" r="0" t="0"/>
                          <a:stretch>
                            <a:fillRect/>
                          </a:stretch>
                        </pic:blipFill>
                        <pic:spPr>
                          <a:xfrm>
                            <a:off x="0" y="0"/>
                            <a:ext cx="1847850" cy="13081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2">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150</w:t>
            </w:r>
          </w:p>
        </w:tc>
        <w:tc>
          <w:tcPr>
            <w:shd w:fill="auto" w:val="clear"/>
            <w:tcMar>
              <w:top w:w="100.0" w:type="dxa"/>
              <w:left w:w="100.0" w:type="dxa"/>
              <w:bottom w:w="100.0" w:type="dxa"/>
              <w:right w:w="100.0" w:type="dxa"/>
            </w:tcMar>
            <w:vAlign w:val="top"/>
          </w:tcPr>
          <w:p w:rsidR="00000000" w:rsidDel="00000000" w:rsidP="00000000" w:rsidRDefault="00000000" w:rsidRPr="00000000" w14:paraId="000000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Behaves the same as β = 15.  </w:t>
            </w:r>
          </w:p>
        </w:tc>
        <w:tc>
          <w:tcPr>
            <w:shd w:fill="auto" w:val="clear"/>
            <w:tcMar>
              <w:top w:w="100.0" w:type="dxa"/>
              <w:left w:w="100.0" w:type="dxa"/>
              <w:bottom w:w="100.0" w:type="dxa"/>
              <w:right w:w="100.0" w:type="dxa"/>
            </w:tcMar>
            <w:vAlign w:val="top"/>
          </w:tcPr>
          <w:p w:rsidR="00000000" w:rsidDel="00000000" w:rsidP="00000000" w:rsidRDefault="00000000" w:rsidRPr="00000000" w14:paraId="000000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1847850" cy="1308100"/>
                  <wp:effectExtent b="0" l="0" r="0" t="0"/>
                  <wp:docPr id="18" name="image15.png"/>
                  <a:graphic>
                    <a:graphicData uri="http://schemas.openxmlformats.org/drawingml/2006/picture">
                      <pic:pic>
                        <pic:nvPicPr>
                          <pic:cNvPr id="0" name="image15.png"/>
                          <pic:cNvPicPr preferRelativeResize="0"/>
                        </pic:nvPicPr>
                        <pic:blipFill>
                          <a:blip r:embed="rId22"/>
                          <a:srcRect b="0" l="0" r="0" t="0"/>
                          <a:stretch>
                            <a:fillRect/>
                          </a:stretch>
                        </pic:blipFill>
                        <pic:spPr>
                          <a:xfrm>
                            <a:off x="0" y="0"/>
                            <a:ext cx="1847850" cy="13081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A5">
      <w:pPr>
        <w:shd w:fill="ffffff" w:val="clear"/>
        <w:spacing w:after="10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6">
      <w:pPr>
        <w:shd w:fill="ffffff" w:val="clear"/>
        <w:spacing w:after="10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increased β values, the algorithm begins to behave more similarly to a greedy best-first search algorithm. However, as β increases, the cost of finding the goal also increases, although it does find the solution relatively faster.   </w:t>
      </w: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5.png"/><Relationship Id="rId11" Type="http://schemas.openxmlformats.org/officeDocument/2006/relationships/image" Target="media/image3.png"/><Relationship Id="rId22" Type="http://schemas.openxmlformats.org/officeDocument/2006/relationships/image" Target="media/image15.png"/><Relationship Id="rId10" Type="http://schemas.openxmlformats.org/officeDocument/2006/relationships/image" Target="media/image14.png"/><Relationship Id="rId21" Type="http://schemas.openxmlformats.org/officeDocument/2006/relationships/image" Target="media/image4.png"/><Relationship Id="rId13" Type="http://schemas.openxmlformats.org/officeDocument/2006/relationships/image" Target="media/image17.png"/><Relationship Id="rId12" Type="http://schemas.openxmlformats.org/officeDocument/2006/relationships/image" Target="media/image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7.png"/><Relationship Id="rId15" Type="http://schemas.openxmlformats.org/officeDocument/2006/relationships/image" Target="media/image6.png"/><Relationship Id="rId14" Type="http://schemas.openxmlformats.org/officeDocument/2006/relationships/image" Target="media/image1.png"/><Relationship Id="rId17" Type="http://schemas.openxmlformats.org/officeDocument/2006/relationships/image" Target="media/image12.png"/><Relationship Id="rId16" Type="http://schemas.openxmlformats.org/officeDocument/2006/relationships/image" Target="media/image9.png"/><Relationship Id="rId5" Type="http://schemas.openxmlformats.org/officeDocument/2006/relationships/styles" Target="styles.xml"/><Relationship Id="rId19" Type="http://schemas.openxmlformats.org/officeDocument/2006/relationships/image" Target="media/image16.png"/><Relationship Id="rId6" Type="http://schemas.openxmlformats.org/officeDocument/2006/relationships/image" Target="media/image13.png"/><Relationship Id="rId18" Type="http://schemas.openxmlformats.org/officeDocument/2006/relationships/image" Target="media/image10.png"/><Relationship Id="rId7" Type="http://schemas.openxmlformats.org/officeDocument/2006/relationships/image" Target="media/image2.png"/><Relationship Id="rId8"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